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5E7" w:rsidRPr="00EA11AE" w:rsidRDefault="00910014" w:rsidP="00EA11AE">
      <w:pPr>
        <w:pStyle w:val="a3"/>
        <w:rPr>
          <w:rStyle w:val="a5"/>
          <w:spacing w:val="15"/>
          <w:sz w:val="20"/>
          <w:szCs w:val="20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Сделать </w:t>
      </w:r>
      <w:r w:rsidR="00EA11AE">
        <w:rPr>
          <w:rFonts w:ascii="Times New Roman" w:hAnsi="Times New Roman"/>
          <w:sz w:val="28"/>
          <w:szCs w:val="28"/>
          <w:lang w:val="ru-RU"/>
        </w:rPr>
        <w:t xml:space="preserve">реферат </w:t>
      </w:r>
      <w:bookmarkStart w:id="0" w:name="_GoBack"/>
      <w:bookmarkEnd w:id="0"/>
      <w:r w:rsidR="00527B5E" w:rsidRPr="00527B5E">
        <w:rPr>
          <w:rFonts w:ascii="Times New Roman" w:hAnsi="Times New Roman"/>
          <w:sz w:val="28"/>
          <w:szCs w:val="28"/>
          <w:lang w:val="ru-RU"/>
        </w:rPr>
        <w:t>по теме:</w:t>
      </w:r>
      <w:r w:rsidR="00527B5E" w:rsidRPr="00527B5E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«</w:t>
      </w:r>
      <w:r w:rsidR="00EA11AE" w:rsidRPr="00EA11AE">
        <w:rPr>
          <w:rFonts w:ascii="Times New Roman" w:hAnsi="Times New Roman"/>
          <w:sz w:val="28"/>
          <w:lang w:val="ru-RU"/>
        </w:rPr>
        <w:t xml:space="preserve">Вторые </w:t>
      </w:r>
      <w:proofErr w:type="gramStart"/>
      <w:r w:rsidR="00EA11AE" w:rsidRPr="00EA11AE">
        <w:rPr>
          <w:rFonts w:ascii="Times New Roman" w:hAnsi="Times New Roman"/>
          <w:sz w:val="28"/>
          <w:lang w:val="ru-RU"/>
        </w:rPr>
        <w:t>блюда  старинной</w:t>
      </w:r>
      <w:proofErr w:type="gramEnd"/>
      <w:r w:rsidR="00EA11AE" w:rsidRPr="00EA11AE">
        <w:rPr>
          <w:rFonts w:ascii="Times New Roman" w:hAnsi="Times New Roman"/>
          <w:sz w:val="28"/>
          <w:lang w:val="ru-RU"/>
        </w:rPr>
        <w:t xml:space="preserve"> казачьей кухни</w:t>
      </w:r>
      <w:r w:rsidR="00527B5E" w:rsidRPr="00527B5E">
        <w:rPr>
          <w:rStyle w:val="2"/>
          <w:rFonts w:ascii="Times New Roman" w:hAnsi="Times New Roman"/>
          <w:sz w:val="28"/>
          <w:szCs w:val="28"/>
          <w:lang w:val="ru-RU"/>
        </w:rPr>
        <w:t>», используя материал книг и интернет источники.</w:t>
      </w:r>
    </w:p>
    <w:p w:rsidR="00EA11AE" w:rsidRPr="00EA11AE" w:rsidRDefault="00EA11AE" w:rsidP="00EA11AE">
      <w:pPr>
        <w:pStyle w:val="a3"/>
        <w:rPr>
          <w:rFonts w:ascii="Times New Roman" w:hAnsi="Times New Roman"/>
          <w:lang w:val="ru-RU"/>
        </w:rPr>
      </w:pPr>
    </w:p>
    <w:p w:rsidR="00EA11AE" w:rsidRPr="00EA11AE" w:rsidRDefault="00EA11AE" w:rsidP="00EA11AE">
      <w:pPr>
        <w:pStyle w:val="a3"/>
        <w:rPr>
          <w:rFonts w:ascii="Times New Roman" w:hAnsi="Times New Roman"/>
          <w:sz w:val="28"/>
          <w:lang w:val="ru-RU"/>
        </w:rPr>
      </w:pPr>
      <w:r w:rsidRPr="00EA11AE">
        <w:rPr>
          <w:rFonts w:ascii="Times New Roman" w:hAnsi="Times New Roman"/>
          <w:sz w:val="28"/>
          <w:lang w:val="ru-RU"/>
        </w:rPr>
        <w:t xml:space="preserve">Алексеева И.А. «Домоводство на Дону», Ростов </w:t>
      </w:r>
      <w:proofErr w:type="gramStart"/>
      <w:r w:rsidRPr="00EA11AE">
        <w:rPr>
          <w:rFonts w:ascii="Times New Roman" w:hAnsi="Times New Roman"/>
          <w:sz w:val="28"/>
          <w:lang w:val="ru-RU"/>
        </w:rPr>
        <w:t>на дону</w:t>
      </w:r>
      <w:proofErr w:type="gramEnd"/>
      <w:r w:rsidRPr="00EA11AE">
        <w:rPr>
          <w:rFonts w:ascii="Times New Roman" w:hAnsi="Times New Roman"/>
          <w:sz w:val="28"/>
          <w:lang w:val="ru-RU"/>
        </w:rPr>
        <w:t>, НПК «Гефест», 2012 г.</w:t>
      </w:r>
    </w:p>
    <w:p w:rsidR="00EA11AE" w:rsidRDefault="00EA11AE" w:rsidP="00EA11AE">
      <w:pPr>
        <w:pStyle w:val="a3"/>
        <w:rPr>
          <w:rFonts w:ascii="Times New Roman" w:hAnsi="Times New Roman"/>
          <w:sz w:val="28"/>
        </w:rPr>
      </w:pPr>
      <w:r w:rsidRPr="00EA11AE">
        <w:rPr>
          <w:rFonts w:ascii="Times New Roman" w:hAnsi="Times New Roman"/>
          <w:sz w:val="28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EA11AE">
        <w:rPr>
          <w:rFonts w:ascii="Times New Roman" w:hAnsi="Times New Roman"/>
          <w:sz w:val="28"/>
        </w:rPr>
        <w:t>Батайское</w:t>
      </w:r>
      <w:proofErr w:type="spellEnd"/>
      <w:r w:rsidRPr="00EA11AE">
        <w:rPr>
          <w:rFonts w:ascii="Times New Roman" w:hAnsi="Times New Roman"/>
          <w:sz w:val="28"/>
        </w:rPr>
        <w:t xml:space="preserve"> </w:t>
      </w:r>
      <w:proofErr w:type="spellStart"/>
      <w:r w:rsidRPr="00EA11AE">
        <w:rPr>
          <w:rFonts w:ascii="Times New Roman" w:hAnsi="Times New Roman"/>
          <w:sz w:val="28"/>
        </w:rPr>
        <w:t>книжное</w:t>
      </w:r>
      <w:proofErr w:type="spellEnd"/>
      <w:r w:rsidRPr="00EA11AE">
        <w:rPr>
          <w:rFonts w:ascii="Times New Roman" w:hAnsi="Times New Roman"/>
          <w:sz w:val="28"/>
        </w:rPr>
        <w:t xml:space="preserve"> </w:t>
      </w:r>
      <w:proofErr w:type="spellStart"/>
      <w:r w:rsidRPr="00EA11AE">
        <w:rPr>
          <w:rFonts w:ascii="Times New Roman" w:hAnsi="Times New Roman"/>
          <w:sz w:val="28"/>
        </w:rPr>
        <w:t>издательство</w:t>
      </w:r>
      <w:proofErr w:type="spellEnd"/>
      <w:r w:rsidRPr="00EA11AE">
        <w:rPr>
          <w:rFonts w:ascii="Times New Roman" w:hAnsi="Times New Roman"/>
          <w:sz w:val="28"/>
        </w:rPr>
        <w:t>, 2002 г.</w:t>
      </w:r>
    </w:p>
    <w:p w:rsidR="00EA11AE" w:rsidRPr="00EA11AE" w:rsidRDefault="00EA11AE" w:rsidP="00EA11AE">
      <w:pPr>
        <w:pStyle w:val="a3"/>
        <w:rPr>
          <w:rFonts w:ascii="Times New Roman" w:hAnsi="Times New Roman"/>
          <w:sz w:val="28"/>
        </w:rPr>
      </w:pPr>
    </w:p>
    <w:p w:rsidR="00EA11AE" w:rsidRPr="00EA11AE" w:rsidRDefault="00EA11AE" w:rsidP="00EA11AE">
      <w:pPr>
        <w:pStyle w:val="a3"/>
        <w:rPr>
          <w:rFonts w:ascii="Times New Roman" w:hAnsi="Times New Roman"/>
          <w:sz w:val="28"/>
        </w:rPr>
      </w:pPr>
      <w:hyperlink r:id="rId5" w:history="1">
        <w:r w:rsidRPr="00EA11AE">
          <w:rPr>
            <w:rStyle w:val="a5"/>
            <w:sz w:val="28"/>
          </w:rPr>
          <w:t>https://youtu.be/F7nLkj-jse0-</w:t>
        </w:r>
      </w:hyperlink>
    </w:p>
    <w:p w:rsidR="0037654F" w:rsidRPr="00EA11AE" w:rsidRDefault="0037654F">
      <w:pPr>
        <w:rPr>
          <w:lang w:val="en-US"/>
        </w:rPr>
      </w:pPr>
    </w:p>
    <w:sectPr w:rsidR="0037654F" w:rsidRPr="00EA1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B902B8"/>
    <w:multiLevelType w:val="multilevel"/>
    <w:tmpl w:val="E35E1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137A46"/>
    <w:rsid w:val="001A366A"/>
    <w:rsid w:val="0027356F"/>
    <w:rsid w:val="00284A1C"/>
    <w:rsid w:val="0037654F"/>
    <w:rsid w:val="003F4F5F"/>
    <w:rsid w:val="00415741"/>
    <w:rsid w:val="00502844"/>
    <w:rsid w:val="00503E3A"/>
    <w:rsid w:val="00527B5E"/>
    <w:rsid w:val="005A59F7"/>
    <w:rsid w:val="005F433D"/>
    <w:rsid w:val="006D145C"/>
    <w:rsid w:val="0082404C"/>
    <w:rsid w:val="00885E90"/>
    <w:rsid w:val="008E0EC4"/>
    <w:rsid w:val="009045E7"/>
    <w:rsid w:val="00910014"/>
    <w:rsid w:val="00955671"/>
    <w:rsid w:val="00A0518A"/>
    <w:rsid w:val="00A06B60"/>
    <w:rsid w:val="00AA715C"/>
    <w:rsid w:val="00B32789"/>
    <w:rsid w:val="00BE687A"/>
    <w:rsid w:val="00CD3077"/>
    <w:rsid w:val="00DF2E56"/>
    <w:rsid w:val="00E80380"/>
    <w:rsid w:val="00EA11AE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F7nLkj-jse0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2021-12-01T07:11:00Z</dcterms:created>
  <dcterms:modified xsi:type="dcterms:W3CDTF">2021-12-01T07:13:00Z</dcterms:modified>
</cp:coreProperties>
</file>